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FA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货物及服务类采购项目送审资料清单</w:t>
      </w:r>
    </w:p>
    <w:p w14:paraId="4485EAC5">
      <w:pPr>
        <w:rPr>
          <w:rFonts w:ascii="宋体" w:hAnsi="宋体" w:eastAsia="宋体" w:cs="宋体"/>
          <w:sz w:val="32"/>
          <w:szCs w:val="32"/>
        </w:rPr>
      </w:pPr>
    </w:p>
    <w:p w14:paraId="1DE92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货物及服务类项目预算审计送审资料： </w:t>
      </w:r>
    </w:p>
    <w:p w14:paraId="66A32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项目概况。例如：项目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整体预算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材料；</w:t>
      </w:r>
    </w:p>
    <w:p w14:paraId="60F6F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采购明细。例如：采购项目技术参数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数量、单价及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各分项</w:t>
      </w:r>
      <w:r>
        <w:rPr>
          <w:rFonts w:hint="eastAsia" w:ascii="仿宋" w:hAnsi="仿宋" w:eastAsia="仿宋" w:cs="仿宋"/>
          <w:sz w:val="32"/>
          <w:szCs w:val="32"/>
        </w:rPr>
        <w:t>预算等材料；</w:t>
      </w:r>
    </w:p>
    <w:p w14:paraId="0F595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）项目预算依据。例如：调研或询价单位信息、联系人、 联系方式等材料； </w:t>
      </w:r>
    </w:p>
    <w:p w14:paraId="4D535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）审计人员认为有必要送审的其他材料。</w:t>
      </w:r>
    </w:p>
    <w:p w14:paraId="2EC0D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上述所有材料均需加盖部门公章。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DZiOTQwNjdhN2VjZDJmMDRhYzM3ODY1MTk4OTgifQ=="/>
    <w:docVar w:name="KSO_WPS_MARK_KEY" w:val="6a322861-278d-48aa-bda6-96023e780e5e"/>
  </w:docVars>
  <w:rsids>
    <w:rsidRoot w:val="63B24040"/>
    <w:rsid w:val="028A53EB"/>
    <w:rsid w:val="3D631AE4"/>
    <w:rsid w:val="63B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1</TotalTime>
  <ScaleCrop>false</ScaleCrop>
  <LinksUpToDate>false</LinksUpToDate>
  <CharactersWithSpaces>168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2024-11-26T02:35:00Z</dcterms:created>
  <dc:creator>碎了半块月亮</dc:creator>
  <cp:lastModifiedBy>碎了半块月亮</cp:lastModifiedBy>
  <dcterms:modified xsi:type="dcterms:W3CDTF">2024-11-26T06:39:59Z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4EAB21051A3941C6A4EC677DF9405EDE_13</vt:lpwstr>
  </property>
</Properties>
</file>